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成都COB显示屏的优缺点你知道多少？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发布时间：2022-12-28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成都COB显示屏作为一种新型的LED显示器产品，由于各种原因，其..度不如LED显示器，因此COB显示器的推广如下：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为什么有COB显示屏？COB显示屏在中国诞生已有四年，但在过去两年中其优势突出。自去年的IS展会以来，所有主要的LED显示企业都没有展出SMD1010以下的LED灯，这表明SMD封装由于其自身的工艺限制，难以实现更小的点间距。然而，用户的需求是无穷无尽的。为了寻求更小的点间距，主要企业已将重点放在COB封装的LED显示器上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COB显示屏是什么？COB显示屏是COB封装的led显示屏。COB封装是将光直接封装在PCB板上，并在不暴露的情况下完全封装器件；与LED显示屏（一般称为SMD封装）相比，产品更加封闭，制造工艺更少，产品可靠性更好；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COB显示屏的优点是什么？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1.COB显示屏可以轻松实现1.0mm以下的点间距，点间距越小，显示图像越清晰，颜色越柔和细腻；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2.更强的保护能力：设备不外露，产品在运输、安装和拆卸过程中不会因震动或过度用力而掉光。防撞、耐撞和承载能力是SMD封装LED小间距的5倍；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3.箱体超薄，重量更轻，更易于安装、拆卸和运输；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4、室外环境耐受性较好：水雾潮、冷湿霜冻、雷雨电、氧化腐蚀、酷热不影响正常显示；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5、散热能力更好，热量可通过PCB板直接释放，热阻值小，热量不积聚，产品使用寿命更有保障；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6、更好的光感，表面光源发光，有效抑制云纹，近距离观看不会伤害眼睛；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COB显示屏的缺点是什么：1。led显示屏企业由于封装方式不同，不易转型，转型成本高，COB显示屏制造商少；2.对于同一型号，COB显示器的价格将比SMD封装的led显示器高10-20%；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墨色一致性：如果屏幕外观不够美观，肯定会影响产品的接受度。因此，可能有人认为成都COB显示屏不够一致，因此COB显示屏整体不美观；事实上，无论采用何种封装方法，点间距小于1.0mm的LED显示器都存在这个问题，但这个问题已经得到了很好的控制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原文链接：http://www.028scdz.com/meitibaodao/150.html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