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成都LED显示屏如何“屏”安度过潮湿天？</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发布时间：2023-02-10</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成都led显示屏受潮后，往往会造成瞎灯、串亮等问题，问题爆发后不可逆转，甚至难以控制，如何 “屏”安度过潮湿天？提前做好预防措施关键。    LED显示器件受潮的危害    LED显示器件受潮，水汽渗入器件，当空气中的水汽渗入到器件里面时，在通电的情况下，水汽中的卤素会和器件内的金属发生电化学反应，严重则造成芯片短路漏电或者掉电极，导致显示屏器 件出现瞎灯和串亮异常。    大楼新装修，环境湿度大，LED显示屏长时间未使用，未做好防措施，导致点亮后死灯、串亮。春节假期天气潮湿，LED显示屏长时间断电未使用，节后点亮出现批量串亮。    防潮措施      LED器件储存    LED器件运输和储存时，可用物件垫高，做好防水、防潮准备。同时，LED器件的储存环境同样重要，建议对温湿度进行监测。好的储存环境为：温度＜30℃，湿度＜60%RH。</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LED器件上线    贴片前要对LED显示器件进行烘烤..，不同产品、不同受潮程度，我们都有对应的方案。贴片时注意管控环境，建议温度20℃~30℃，湿度40%RH~60%RH。关注贴片周期，烘箱或干燥柜取出后尽快使用。    LED模组包装    模组、箱体储存或运输时需进行真空包装或密封放干燥剂处理。屏体不要与正在装修的项目同时安装，避免环境不可控，长时间暴露在潮湿环境中不通电点亮。    综上所述，LED在出厂前的各个制程环节都有严格的防潮措施！成品在客户端使用过程中的防潮也极其重要！    LED屏体使用    建议客户注意屏体使用环境的相关防潮防护措施，空调开启..模式，但是要避免通风口或空调出风口吹向屏体的情况；    屏体周边整洁    屏体周边不要放置绿植花草；    放置湿度测试计    检测室内湿度值，尽可能控制LED显示屏所在的环境湿度在60%RH以下；    建议每天运行2小时    建议显示屏每天运行时间大于2 小时（如果没有使用要求时，可以播放视频）；    长时间未使用    如长时间未使用（前后两次使用间隔不超过 5 天），使用前需..行..处理，可以通过内置程序逐级增加亮度的方法预热来除去屏体内部累积的潮气。可采用对应模式除潮后再正常使用。    以上对于成都led显示屏的介绍就到这里啦，更多内容请持续关注本站。</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原文链接：http://www.028scdz.com/meitibaodao/224.html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