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创新科技助推成都无纸化会议终端发展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发布时间：2023-12-07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无纸化会议终端是当今商务领域的热门话题。随着科技的不断创新，成都作为中国西部重要的商业中心之一，也在积极推动无纸化会议终端的发展。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传统的会议通常需要大量的纸张来打印文件、议程和资料，这不仅浪费资源，还对环境造成了负面影响。然而，随着信息技术的发展，现在可以通过创新的科技手段实现无纸化会议。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作为创新科技的..地区，在无纸化会议终端方面取得了显著的进步。首先，无纸化会议终端采用了..的电子设备，如平板电脑、智能手机和电子白板，取代了传统的纸质文件。参会人员可以通过这些设备进行文件传输、共享和展示，无需再依赖纸质材料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其次，成都还积极推广云计算和网络技术的应用，为无纸化会议提供了强有力的支持。通过云端存储和共享，会议参与者可以随时随地访问会议相关的文件和资料，极大地提高了工作效率和灵活性。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成都的科技企业也在无纸化会议终端的研发方面表现出色。他们致力于开发适用于各种场景和规模的创新产品，如智能大屏幕、虚拟现实和增强现实技术等。这些技术使得会议更加生动和互动，为参与者提供了全新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可以说，创新科技为成都无纸化会议终端的发展带来了巨大的机遇和潜力。通过..的信息传输、便捷的文件共享和多样化的交互方式，无纸化会议终端不仅提升了会议的效率，还减少了资源的浪费，为可持续发展做出了贡献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针对未来，成都将继续致力于推动无纸化会议终端的创新发展。政府将加大对科技企业的支持力度，鼓励他们进行更深入的研究和探索。同时，成都还将加强与其他地区和..间的合作，分享经验和资源，共同推动无纸化会议终端的标准化和普及化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创新科技正助推着成都无纸化会议终端的发展。通过电子设备、云计算和创新产品的应用，成都正在逐步摆脱传统纸质会议的束缚，迈向更..、环保和可持续的商务会议模式。无纸化会议终端的兴起不仅将提升工作效率，还将为成都的发展增添新的活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