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3D新视界：成都裸眼显示屏突破创新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发布时间：2024-06-06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成都这座城市以其独特的魅力和活力而闻名于世。.近，在科技领域迎来了一场令人振奋的突破性创新，开启了一扇通往未来的大门。这项技术被誉为3D新视界，为我们带来了一种前所未有的体验。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项创新在裸眼显示屏领域取得了巨大进展。通过这种技术，观众可以在不需要任何额外设备的情况下，享受到震撼人心的立体影像效果。这种显示屏采用了一种全新的技术，将图像呈现得更加清晰、逼真，仿佛触手可及。无需戴上任何特殊眼镜或配件，用户便能够沉浸在一个全新的视听..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种技术的引入将极大地改变人们对显示屏的看法。传统的平面显示方式已经不能满足当代人对视觉体验的需求，而这种裸眼显示屏的出现填补了这一空白。无论是在家庭娱乐、商业广告还是教育领域，都能够发挥其独特的优势和魅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作为这项技术的诞生地，将成为探索和推广3D新视界的重要基地。这项创新不仅将提升人们的生活品质，还将推动整个行业向前发展。未来，我们可以期待看到更多基于这一技术的应用出现，为我们的生活带来更多惊喜和乐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在这个充满活力和创新精神的城市里，我们相信3D新视界会继续发光发热，为我们开辟出一片崭新的视听天地。让我们共同期待这项技术的进一步突破和演进，为我们的未来描绘出更加美好和丰富多彩的画面。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原文链接：http://www.028scdz.com/qitaxinxi/263.html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